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46" w:type="dxa"/>
        <w:tblInd w:w="18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376"/>
      </w:tblGrid>
      <w:tr w:rsidR="00BF2FC9" w:rsidRPr="00BF2FC9" w14:paraId="36D84A03" w14:textId="77777777" w:rsidTr="00BF2FC9">
        <w:trPr>
          <w:trHeight w:val="192"/>
        </w:trPr>
        <w:tc>
          <w:tcPr>
            <w:tcW w:w="5670" w:type="dxa"/>
            <w:shd w:val="clear" w:color="auto" w:fill="auto"/>
          </w:tcPr>
          <w:bookmarkStart w:id="0" w:name="_GoBack"/>
          <w:bookmarkEnd w:id="0"/>
          <w:p w14:paraId="224E15B0" w14:textId="77777777" w:rsidR="00BF2FC9" w:rsidRDefault="00BF2FC9" w:rsidP="00AB3AEE">
            <w:pPr>
              <w:tabs>
                <w:tab w:val="num" w:pos="90"/>
                <w:tab w:val="left" w:pos="2977"/>
                <w:tab w:val="left" w:pos="4536"/>
              </w:tabs>
              <w:ind w:left="-52" w:right="-10"/>
              <w:jc w:val="center"/>
            </w:pPr>
            <w:r>
              <w:object w:dxaOrig="10860" w:dyaOrig="6564" w14:anchorId="198870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65pt;height:69.8pt" o:ole="">
                  <v:imagedata r:id="rId6" o:title=""/>
                </v:shape>
                <o:OLEObject Type="Embed" ProgID="PBrush" ShapeID="_x0000_i1025" DrawAspect="Content" ObjectID="_1672057265" r:id="rId7"/>
              </w:object>
            </w:r>
          </w:p>
          <w:p w14:paraId="28A2BFBB" w14:textId="3A04CDA3" w:rsidR="00BF2FC9" w:rsidRPr="00BF2FC9" w:rsidRDefault="00BF2FC9" w:rsidP="00BF2F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C9">
              <w:rPr>
                <w:rFonts w:ascii="Times New Roman" w:hAnsi="Times New Roman" w:cs="Times New Roman"/>
                <w:sz w:val="24"/>
                <w:szCs w:val="24"/>
              </w:rPr>
              <w:t xml:space="preserve">г. Димитровград, </w:t>
            </w:r>
            <w:proofErr w:type="spellStart"/>
            <w:r w:rsidRPr="00BF2F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F2FC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F2FC9">
              <w:rPr>
                <w:rFonts w:ascii="Times New Roman" w:hAnsi="Times New Roman" w:cs="Times New Roman"/>
                <w:sz w:val="24"/>
                <w:szCs w:val="24"/>
              </w:rPr>
              <w:t>втостроителей</w:t>
            </w:r>
            <w:proofErr w:type="spellEnd"/>
            <w:r w:rsidRPr="00BF2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F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06A224A8" w14:textId="77777777" w:rsidR="00BF2FC9" w:rsidRPr="00BF2FC9" w:rsidRDefault="00BF2FC9" w:rsidP="00BF2F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C9">
              <w:rPr>
                <w:rFonts w:ascii="Times New Roman" w:hAnsi="Times New Roman" w:cs="Times New Roman"/>
                <w:sz w:val="24"/>
                <w:szCs w:val="24"/>
              </w:rPr>
              <w:t>Сайт: http://kvantorium.dim-spo.ru</w:t>
            </w:r>
          </w:p>
          <w:p w14:paraId="1564EB98" w14:textId="77777777" w:rsidR="00BF2FC9" w:rsidRPr="00504399" w:rsidRDefault="00BF2FC9" w:rsidP="00BF2FC9">
            <w:pPr>
              <w:pStyle w:val="a4"/>
              <w:jc w:val="center"/>
              <w:rPr>
                <w:lang w:val="en-US"/>
              </w:rPr>
            </w:pPr>
            <w:r w:rsidRPr="00BF2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kvantorium@dim-spo.ru </w:t>
            </w:r>
            <w:r w:rsidRPr="00BF2F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.89372722857</w:t>
            </w:r>
          </w:p>
        </w:tc>
        <w:tc>
          <w:tcPr>
            <w:tcW w:w="376" w:type="dxa"/>
            <w:shd w:val="clear" w:color="auto" w:fill="auto"/>
          </w:tcPr>
          <w:p w14:paraId="5BAEE049" w14:textId="77777777" w:rsidR="00BF2FC9" w:rsidRPr="00504399" w:rsidRDefault="00BF2FC9" w:rsidP="00AB3AEE">
            <w:pPr>
              <w:tabs>
                <w:tab w:val="left" w:pos="2977"/>
                <w:tab w:val="left" w:pos="453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EDF47F4" w14:textId="77777777" w:rsidR="00BF2FC9" w:rsidRPr="00504399" w:rsidRDefault="00BF2FC9" w:rsidP="00AB3AEE">
            <w:pPr>
              <w:ind w:firstLine="753"/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14:paraId="45A9440E" w14:textId="77777777" w:rsidR="00BF2FC9" w:rsidRDefault="00BF2FC9" w:rsidP="004916ED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55079A6" w14:textId="67E80463" w:rsidR="004916ED" w:rsidRPr="004916ED" w:rsidRDefault="004916ED" w:rsidP="00BF2FC9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Положение о </w:t>
      </w:r>
      <w:r w:rsidRPr="00BA3B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проведении городского </w:t>
      </w: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мероприятия</w:t>
      </w:r>
    </w:p>
    <w:p w14:paraId="6B5798D0" w14:textId="7887C52F" w:rsidR="004916ED" w:rsidRPr="004916ED" w:rsidRDefault="00BA3B11" w:rsidP="004916ED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4916ED"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Биологический </w:t>
      </w:r>
      <w:proofErr w:type="spellStart"/>
      <w:r w:rsidR="004916ED"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хакатон</w:t>
      </w:r>
      <w:proofErr w:type="spellEnd"/>
      <w:r w:rsidR="004916ED"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Внутренний мир человека</w:t>
      </w:r>
      <w:r w:rsidR="004916ED"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».</w:t>
      </w:r>
    </w:p>
    <w:p w14:paraId="1A8E56A8" w14:textId="77777777" w:rsidR="004916ED" w:rsidRPr="004916ED" w:rsidRDefault="004916ED" w:rsidP="004916ED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19F1E81" w14:textId="77777777" w:rsidR="004916ED" w:rsidRPr="004916ED" w:rsidRDefault="004916ED" w:rsidP="004916ED">
      <w:pPr>
        <w:widowControl w:val="0"/>
        <w:numPr>
          <w:ilvl w:val="0"/>
          <w:numId w:val="2"/>
        </w:numPr>
        <w:spacing w:after="0" w:line="276" w:lineRule="auto"/>
        <w:ind w:hanging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14:paraId="306232E6" w14:textId="15033A4F" w:rsidR="004916ED" w:rsidRPr="004916ED" w:rsidRDefault="004916ED" w:rsidP="00BA3B11">
      <w:pPr>
        <w:widowControl w:val="0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 Положение  определяет  цели  и  задачи 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иологического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4916E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Внутренний мир человека»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для учащихся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общеобразовательных организаций, организаций дополнительного образования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Димитровграда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порядок  его организации,  проведения,  основные  требования  к предоставляемым работам. </w:t>
      </w:r>
    </w:p>
    <w:p w14:paraId="42477AF2" w14:textId="77777777" w:rsidR="004916ED" w:rsidRPr="004916ED" w:rsidRDefault="004916ED" w:rsidP="00BA3B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соревновательное  мероприятие  (конкурс),  на  котором разработчики софта, графические дизайнеры, маркетологи, продюсеры, менеджеры и  другие  специалисты  разрабатывают  прототип  будущих  продуктов  в образовательном сегменте с использованием когнитивных технологий, технологий дополненной и виртуальной реальности, мобильной разработки, мультимедиа и т.д.</w:t>
      </w:r>
    </w:p>
    <w:p w14:paraId="4B446424" w14:textId="23ACC2E6" w:rsidR="004916ED" w:rsidRPr="004916ED" w:rsidRDefault="004916ED" w:rsidP="00BA3B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данного мероприятия будут выбраны лучшие проекты по </w:t>
      </w:r>
      <w:r w:rsidR="00CF2239" w:rsidRPr="00CF22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созданию строения внутренних систем человека.</w:t>
      </w:r>
    </w:p>
    <w:p w14:paraId="19C284D5" w14:textId="24FD57CE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Биологический</w:t>
      </w:r>
      <w:proofErr w:type="gram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проводится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детским технопарком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Кванотриум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структурным подразделением ОГБ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ДТК г. Димитровграда Ульяновской обл.</w:t>
      </w:r>
    </w:p>
    <w:p w14:paraId="566EAB5B" w14:textId="104D4FE5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проведения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20-22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января 2021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EB0A2F0" w14:textId="23B5DE3C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Цели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составить схему 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системы органов человека.</w:t>
      </w:r>
    </w:p>
    <w:p w14:paraId="0967CC13" w14:textId="77777777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Задачи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6E0CA42E" w14:textId="0689017B" w:rsidR="004916ED" w:rsidRPr="004916ED" w:rsidRDefault="004916ED" w:rsidP="00BA3B11">
      <w:pPr>
        <w:widowControl w:val="0"/>
        <w:numPr>
          <w:ilvl w:val="0"/>
          <w:numId w:val="3"/>
        </w:numPr>
        <w:spacing w:after="0" w:line="240" w:lineRule="auto"/>
        <w:ind w:left="7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предложить варианты 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строения внутренних систем человека.</w:t>
      </w:r>
    </w:p>
    <w:p w14:paraId="76036A26" w14:textId="77777777" w:rsidR="004916ED" w:rsidRPr="004916ED" w:rsidRDefault="004916ED" w:rsidP="00BA3B11">
      <w:pPr>
        <w:widowControl w:val="0"/>
        <w:numPr>
          <w:ilvl w:val="0"/>
          <w:numId w:val="3"/>
        </w:numPr>
        <w:spacing w:after="0" w:line="240" w:lineRule="auto"/>
        <w:ind w:left="7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научиться представлять идеи и продукты в форме кратких докладов и презентаций (питчей).</w:t>
      </w:r>
    </w:p>
    <w:p w14:paraId="7C0C344E" w14:textId="77777777" w:rsidR="004916ED" w:rsidRPr="004916ED" w:rsidRDefault="004916ED" w:rsidP="00BA3B11">
      <w:pPr>
        <w:widowControl w:val="0"/>
        <w:numPr>
          <w:ilvl w:val="0"/>
          <w:numId w:val="3"/>
        </w:numPr>
        <w:spacing w:after="0" w:line="240" w:lineRule="auto"/>
        <w:ind w:left="7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демонстрация возможностей молодого поколения в создании нестандартных решений и подходов для образования и др.</w:t>
      </w:r>
    </w:p>
    <w:p w14:paraId="7B3F81F4" w14:textId="77777777" w:rsidR="004916ED" w:rsidRPr="004916ED" w:rsidRDefault="004916ED" w:rsidP="00BA3B11">
      <w:pPr>
        <w:widowControl w:val="0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E6963F4" w14:textId="77777777" w:rsidR="004916ED" w:rsidRPr="004916ED" w:rsidRDefault="004916ED" w:rsidP="00BF2FC9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229" w:hanging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Термины и определения</w:t>
      </w:r>
    </w:p>
    <w:p w14:paraId="3C2C5A49" w14:textId="77777777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Основные участники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их роли и задачи. </w:t>
      </w:r>
    </w:p>
    <w:p w14:paraId="0C9089C6" w14:textId="77777777" w:rsidR="004916ED" w:rsidRPr="004916ED" w:rsidRDefault="004916ED" w:rsidP="00BA3B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Организатор – юридическое лицо, определяющее порядок, цели и задачи проведения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организатор осуществляет поиск партнеров (финансовых и (или) рекламных), формирует и утверждает положение о проведении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формирует состав менторов и членов экспертного жюри, проводит предварительные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вебинары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проведении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осуществляет информационную поддержку победителей по окончании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возможности и согласованию сторон).</w:t>
      </w:r>
      <w:proofErr w:type="gram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Формирует частные задания для участников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консультирует участников по вопросам использования открытых данных органа исполнительной власти субъекта Российской Федерации (по собственному 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профилю).</w:t>
      </w:r>
    </w:p>
    <w:p w14:paraId="20022FF2" w14:textId="77777777" w:rsidR="004916ED" w:rsidRPr="004916ED" w:rsidRDefault="004916ED" w:rsidP="00BA3B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 – дееспособное и правоспособное физическое лицо, являющееся гражданином Российской Федерации, не состоящее в трудовых или иных договорных отношениях с организатором или партнерами, действующее от своего имени, либо правоспособное юридическое лицо, зарегистрированное в едином государственном реестре юридических лиц в одной из организационно-правовых форм, предусмотренных Гражданским кодексом Российской Федерации (коммерческие и некоммерческие организации);</w:t>
      </w:r>
      <w:proofErr w:type="gram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также государственные организации; </w:t>
      </w:r>
    </w:p>
    <w:p w14:paraId="0EF6278A" w14:textId="77777777" w:rsidR="004916ED" w:rsidRPr="004916ED" w:rsidRDefault="004916ED" w:rsidP="00BA3B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Ментор – представитель государственного органа власти, бизнеса, некоммерческой организации или иной организации, осуществляющий консультационную и методическую поддержку команд; предлагает идеи программных продуктов, на основе открытых данных, оказывает методическую и консультационную помощь участникам (бизнес-консультирование,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командо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-образование, подготовка бизнес-презентаций, консультирование в области открытых данных, консультирование в области разработки программ); </w:t>
      </w:r>
    </w:p>
    <w:p w14:paraId="14579DB2" w14:textId="77777777" w:rsidR="004916ED" w:rsidRPr="004916ED" w:rsidRDefault="004916ED" w:rsidP="00BA3B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 экспертного жюри – эксперт, осуществляющий оценку проектов, с учетом которой определяется победитель и лауреаты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Состав экспертного жюри должен включать не менее пяти экспертов в области открытых данных, представителей государственных органов власти и (или) органов муниципального образования</w:t>
      </w:r>
      <w:proofErr w:type="gram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представителей бизнеса; ментор не вправе быть членом экспертного жюри; </w:t>
      </w:r>
    </w:p>
    <w:p w14:paraId="004970DD" w14:textId="77777777" w:rsidR="004916ED" w:rsidRPr="004916ED" w:rsidRDefault="004916ED" w:rsidP="00BA3B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Победитель — команда, чьи результаты признаны лучшими в одной из номинаций по оценке  жюри, на основании установленных критериев; </w:t>
      </w:r>
    </w:p>
    <w:p w14:paraId="1C7B6E6F" w14:textId="77777777" w:rsidR="004916ED" w:rsidRPr="004916ED" w:rsidRDefault="004916ED" w:rsidP="00BA3B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 — прототип программного решения. </w:t>
      </w:r>
    </w:p>
    <w:p w14:paraId="464848E1" w14:textId="77777777" w:rsidR="004916ED" w:rsidRPr="004916ED" w:rsidRDefault="004916ED" w:rsidP="00BA3B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E20BC93" w14:textId="77777777" w:rsidR="004916ED" w:rsidRPr="004916ED" w:rsidRDefault="004916ED" w:rsidP="00BF2FC9">
      <w:pPr>
        <w:widowControl w:val="0"/>
        <w:numPr>
          <w:ilvl w:val="0"/>
          <w:numId w:val="2"/>
        </w:numPr>
        <w:spacing w:after="0" w:line="240" w:lineRule="auto"/>
        <w:ind w:left="22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и порядок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проведения </w:t>
      </w:r>
      <w:proofErr w:type="spellStart"/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хакатона</w:t>
      </w:r>
      <w:proofErr w:type="spellEnd"/>
    </w:p>
    <w:p w14:paraId="28EF2F44" w14:textId="5D3E8F17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Данный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проводится </w:t>
      </w:r>
      <w:proofErr w:type="gram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дистанционно</w:t>
      </w:r>
      <w:proofErr w:type="gramEnd"/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программе 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Zoom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AF511B3" w14:textId="77777777" w:rsidR="004916ED" w:rsidRPr="004916ED" w:rsidRDefault="004916ED" w:rsidP="00BA3B11">
      <w:pPr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Участники: команда 3-5 человек. Участник считается зарегистрированным для участия в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хакатоне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если он заполнил поля электронной формы заявки по </w:t>
      </w:r>
      <w:hyperlink r:id="rId8">
        <w:r w:rsidRPr="004916ED">
          <w:rPr>
            <w:rFonts w:ascii="Times New Roman" w:eastAsia="Arial" w:hAnsi="Times New Roman" w:cs="Times New Roman"/>
            <w:color w:val="000000"/>
            <w:sz w:val="26"/>
            <w:szCs w:val="26"/>
            <w:highlight w:val="white"/>
            <w:u w:val="single"/>
            <w:lang w:eastAsia="ru-RU"/>
          </w:rPr>
          <w:t>https://forms.gle/ZEZBGqseybr4teho6</w:t>
        </w:r>
      </w:hyperlink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согласился с условиями настоящих Правил, нажав кнопку подтверждения регистрации, предоставил согласие на обработку персональных данных и получил подтверждение регистрации на указанный им адрес электронной почты.</w:t>
      </w:r>
    </w:p>
    <w:p w14:paraId="26B5039A" w14:textId="7BC65136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Возраст участников: </w:t>
      </w:r>
      <w:proofErr w:type="gramStart"/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</w:t>
      </w:r>
      <w:proofErr w:type="gramEnd"/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6-7 классов.</w:t>
      </w:r>
    </w:p>
    <w:p w14:paraId="0958034A" w14:textId="4419BAC3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Прием заявок: до 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января 2021 года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082E748" w14:textId="7343C3F6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20-22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января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8EF6DE1" w14:textId="651F8EE5" w:rsidR="004916ED" w:rsidRDefault="00BA3B11" w:rsidP="00BA3B11">
      <w:pPr>
        <w:widowControl w:val="0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.01.2021 14.00 – Знакомство с </w:t>
      </w:r>
      <w:proofErr w:type="spellStart"/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Биоквантумом</w:t>
      </w:r>
      <w:proofErr w:type="spellEnd"/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представление команд, членов экспертного жюри, объяснение задания.</w:t>
      </w:r>
    </w:p>
    <w:p w14:paraId="7186636C" w14:textId="1F9F3C89" w:rsidR="00CF2239" w:rsidRDefault="00CF2239" w:rsidP="00BA3B11">
      <w:pPr>
        <w:widowControl w:val="0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.01.2021 – день самостоятельной подготовки (выполнение домашнего задания, подготовка к презентации).</w:t>
      </w:r>
    </w:p>
    <w:p w14:paraId="15895FBD" w14:textId="10D478AB" w:rsidR="00CF2239" w:rsidRPr="004916ED" w:rsidRDefault="00CF2239" w:rsidP="00BA3B11">
      <w:pPr>
        <w:widowControl w:val="0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.01.2021 14.00 – презентация проектов.</w:t>
      </w:r>
    </w:p>
    <w:p w14:paraId="64571778" w14:textId="7521D30F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Победители будут объявлены по результатам голосования жюри 2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января 2021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14:paraId="7C2C426A" w14:textId="0F74C8AA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Задание — </w:t>
      </w:r>
      <w:r w:rsidR="00CF2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любую систему органов человека из подручных средств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48FCC4F5" w14:textId="77777777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проектам:</w:t>
      </w:r>
    </w:p>
    <w:p w14:paraId="241CCCF0" w14:textId="71E2136E" w:rsidR="004916ED" w:rsidRPr="004916ED" w:rsidRDefault="004916ED" w:rsidP="00BA3B11">
      <w:pPr>
        <w:widowControl w:val="0"/>
        <w:numPr>
          <w:ilvl w:val="0"/>
          <w:numId w:val="5"/>
        </w:numPr>
        <w:spacing w:after="0" w:line="240" w:lineRule="auto"/>
        <w:ind w:left="142" w:firstLine="32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участию в конкурсной борьбе за призовые места будут допущены проекты, соответствующие следующим требованиям:</w:t>
      </w:r>
    </w:p>
    <w:p w14:paraId="089B3EAA" w14:textId="0E42E499" w:rsidR="004916ED" w:rsidRPr="00330B25" w:rsidRDefault="00BA3B11" w:rsidP="00BA3B11">
      <w:pPr>
        <w:widowControl w:val="0"/>
        <w:numPr>
          <w:ilvl w:val="0"/>
          <w:numId w:val="1"/>
        </w:numPr>
        <w:spacing w:after="0" w:line="240" w:lineRule="auto"/>
        <w:ind w:left="142" w:firstLine="32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</w:t>
      </w:r>
      <w:r w:rsidR="004916ED"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целиком и полностью создан во время </w:t>
      </w:r>
      <w:proofErr w:type="spellStart"/>
      <w:r w:rsidR="004916ED"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="004916ED"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 является развитием уже существующего продукта;</w:t>
      </w:r>
    </w:p>
    <w:p w14:paraId="46BFA9CB" w14:textId="77777777" w:rsidR="004916ED" w:rsidRPr="004916ED" w:rsidRDefault="004916ED" w:rsidP="00BA3B11">
      <w:pPr>
        <w:widowControl w:val="0"/>
        <w:numPr>
          <w:ilvl w:val="0"/>
          <w:numId w:val="1"/>
        </w:numPr>
        <w:spacing w:after="0" w:line="240" w:lineRule="auto"/>
        <w:ind w:left="142" w:firstLine="32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продемонстрирован</w:t>
      </w:r>
      <w:proofErr w:type="gram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рабочем состоянии для согласования команде менторов до финальной презентации проектов.</w:t>
      </w:r>
    </w:p>
    <w:p w14:paraId="41E1A6C4" w14:textId="77777777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 оценки проектов</w:t>
      </w:r>
    </w:p>
    <w:p w14:paraId="08C774C3" w14:textId="77777777" w:rsidR="004916ED" w:rsidRPr="004916ED" w:rsidRDefault="004916ED" w:rsidP="00BA3B11">
      <w:pPr>
        <w:widowControl w:val="0"/>
        <w:numPr>
          <w:ilvl w:val="0"/>
          <w:numId w:val="4"/>
        </w:numPr>
        <w:spacing w:after="0" w:line="240" w:lineRule="auto"/>
        <w:ind w:left="229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продуманность идеи; </w:t>
      </w:r>
    </w:p>
    <w:p w14:paraId="66D72239" w14:textId="77777777" w:rsidR="004916ED" w:rsidRPr="004916ED" w:rsidRDefault="004916ED" w:rsidP="00BA3B11">
      <w:pPr>
        <w:widowControl w:val="0"/>
        <w:numPr>
          <w:ilvl w:val="0"/>
          <w:numId w:val="4"/>
        </w:numPr>
        <w:spacing w:after="0" w:line="240" w:lineRule="auto"/>
        <w:ind w:left="229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качество реализации и степень завершенности (использование новых технологий, макет, функциональность, корректность функционирования, сложность работы);</w:t>
      </w:r>
    </w:p>
    <w:p w14:paraId="6648C630" w14:textId="77777777" w:rsidR="004916ED" w:rsidRPr="004916ED" w:rsidRDefault="004916ED" w:rsidP="00BA3B11">
      <w:pPr>
        <w:widowControl w:val="0"/>
        <w:numPr>
          <w:ilvl w:val="0"/>
          <w:numId w:val="4"/>
        </w:numPr>
        <w:spacing w:after="0" w:line="240" w:lineRule="auto"/>
        <w:ind w:left="229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полнота сопровождающих материалов;</w:t>
      </w:r>
    </w:p>
    <w:p w14:paraId="18424905" w14:textId="77777777" w:rsidR="004916ED" w:rsidRPr="004916ED" w:rsidRDefault="004916ED" w:rsidP="00BA3B11">
      <w:pPr>
        <w:widowControl w:val="0"/>
        <w:numPr>
          <w:ilvl w:val="0"/>
          <w:numId w:val="4"/>
        </w:numPr>
        <w:spacing w:after="0" w:line="240" w:lineRule="auto"/>
        <w:ind w:left="229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презентация, описание проекта, выступление команды/участника;</w:t>
      </w:r>
    </w:p>
    <w:p w14:paraId="41F802A2" w14:textId="77777777" w:rsidR="004916ED" w:rsidRPr="004916ED" w:rsidRDefault="004916ED" w:rsidP="00BA3B11">
      <w:pPr>
        <w:widowControl w:val="0"/>
        <w:numPr>
          <w:ilvl w:val="0"/>
          <w:numId w:val="4"/>
        </w:numPr>
        <w:spacing w:after="0" w:line="240" w:lineRule="auto"/>
        <w:ind w:left="229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читаемые, информативные слайды;</w:t>
      </w:r>
    </w:p>
    <w:p w14:paraId="6289D512" w14:textId="77777777" w:rsidR="004916ED" w:rsidRPr="004916ED" w:rsidRDefault="004916ED" w:rsidP="00BA3B11">
      <w:pPr>
        <w:widowControl w:val="0"/>
        <w:numPr>
          <w:ilvl w:val="0"/>
          <w:numId w:val="4"/>
        </w:numPr>
        <w:spacing w:after="0" w:line="240" w:lineRule="auto"/>
        <w:ind w:left="229"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 на вопросы жюри.</w:t>
      </w:r>
    </w:p>
    <w:p w14:paraId="5CBFF3AC" w14:textId="77777777" w:rsidR="004916ED" w:rsidRPr="004916ED" w:rsidRDefault="004916ED" w:rsidP="00BA3B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AF3E90C" w14:textId="77777777" w:rsidR="004916ED" w:rsidRPr="004916ED" w:rsidRDefault="004916ED" w:rsidP="00BF2FC9">
      <w:pPr>
        <w:widowControl w:val="0"/>
        <w:numPr>
          <w:ilvl w:val="0"/>
          <w:numId w:val="2"/>
        </w:numPr>
        <w:spacing w:after="0" w:line="240" w:lineRule="auto"/>
        <w:ind w:left="22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Процедура выбора победителей</w:t>
      </w:r>
    </w:p>
    <w:p w14:paraId="0A4049DA" w14:textId="2DAAEC93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Процедура выбора победителей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жюри на основании оценки проектов/прототипов проектов участников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их финальной презентации;</w:t>
      </w:r>
    </w:p>
    <w:p w14:paraId="5F5DF787" w14:textId="40764FB7" w:rsidR="004916ED" w:rsidRPr="004916ED" w:rsidRDefault="0068567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4916ED"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ожет быть выбран только один победитель;</w:t>
      </w:r>
    </w:p>
    <w:p w14:paraId="32EDCCE3" w14:textId="77777777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Жюри производит оценку проектов/прототипов проектов в соответствии с установленными критериями по своему собственному усмотрению, на основании своего опыта;</w:t>
      </w:r>
    </w:p>
    <w:p w14:paraId="67D9E7F2" w14:textId="11427C47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 проектов  производится  по бальной/рейтинговой  основе.  Баллы участникам выставляет жюри. По результатам подсчета баллов, которые получила каждая из команд, компетентное жюри определяет победителей;</w:t>
      </w:r>
    </w:p>
    <w:p w14:paraId="2DA413B2" w14:textId="77777777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спорной ситуации вопрос решается голосованием; решение жюри является окончательным.</w:t>
      </w:r>
    </w:p>
    <w:p w14:paraId="0A9452E8" w14:textId="77777777" w:rsidR="004916ED" w:rsidRPr="004916ED" w:rsidRDefault="004916ED" w:rsidP="00BA3B11">
      <w:pPr>
        <w:widowControl w:val="0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3D4D71" w14:textId="77777777" w:rsidR="004916ED" w:rsidRPr="004916ED" w:rsidRDefault="004916ED" w:rsidP="00BF2FC9">
      <w:pPr>
        <w:widowControl w:val="0"/>
        <w:numPr>
          <w:ilvl w:val="0"/>
          <w:numId w:val="2"/>
        </w:numPr>
        <w:spacing w:after="0" w:line="240" w:lineRule="auto"/>
        <w:ind w:left="22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Дополнительные сведения</w:t>
      </w:r>
    </w:p>
    <w:p w14:paraId="05D0ECFA" w14:textId="77777777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в мероприятии означает, что участники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соглашаются с тем, что их имена, фамилии и иные материалы о них, изображения участников (в том числе фотоматериалы, видеоматериалы) могут быть использованы любым способом организатором, их уполномоченными представителями в рекламных целях и в целях информирования, без оформления дополнительного соглашения с участниками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уплаты какого-либо вознаграждения. </w:t>
      </w:r>
      <w:proofErr w:type="gramEnd"/>
    </w:p>
    <w:p w14:paraId="3B1FEF4A" w14:textId="77777777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Организатор имеет право вносить изменения в настоящее Положение без предварительного уведомления участников, но с обязательным опубликованием таких изменений на сайте учреждений или в социальных сетях в официальных группах учреждений. Изменения вступают в силу с даты их опубликования. </w:t>
      </w:r>
    </w:p>
    <w:p w14:paraId="532BB3C3" w14:textId="77777777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любого из действий, предусмотренных Положением, от имени команды означает выражение волеизъявления на совершение указанного действия каждым из участников соответствующей команды. </w:t>
      </w:r>
    </w:p>
    <w:p w14:paraId="4E9C1D6D" w14:textId="12F9E8B7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споры и разногласия, которые возникают в связ</w:t>
      </w:r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с организацией и проведением </w:t>
      </w:r>
      <w:proofErr w:type="spellStart"/>
      <w:r w:rsidR="00BA3B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подлежат разрешению путем переговоров. </w:t>
      </w:r>
    </w:p>
    <w:p w14:paraId="5621B36A" w14:textId="584812A2" w:rsidR="004916ED" w:rsidRPr="004916ED" w:rsidRDefault="004916ED" w:rsidP="00BA3B11">
      <w:pPr>
        <w:widowControl w:val="0"/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всем вопросам участник </w:t>
      </w:r>
      <w:proofErr w:type="spellStart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Хакатона</w:t>
      </w:r>
      <w:proofErr w:type="spellEnd"/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направить обращение в адрес организатора на </w:t>
      </w:r>
      <w:proofErr w:type="spellStart"/>
      <w:r w:rsidR="00610578" w:rsidRPr="00BF2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mslapina</w:t>
      </w:r>
      <w:proofErr w:type="spellEnd"/>
      <w:r w:rsidR="00610578" w:rsidRPr="00BF2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@</w:t>
      </w:r>
      <w:r w:rsidR="00610578" w:rsidRPr="00BF2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dim</w:t>
      </w:r>
      <w:r w:rsidR="00610578" w:rsidRPr="00BF2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proofErr w:type="spellStart"/>
      <w:r w:rsidR="00610578" w:rsidRPr="00BF2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spo</w:t>
      </w:r>
      <w:proofErr w:type="spellEnd"/>
      <w:r w:rsidR="00610578" w:rsidRPr="00BF2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spellStart"/>
      <w:r w:rsidR="00610578" w:rsidRPr="00BF2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ru</w:t>
      </w:r>
      <w:proofErr w:type="spellEnd"/>
      <w:r w:rsidRPr="00BF2FC9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;</w:t>
      </w:r>
      <w:r w:rsidRPr="0049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или по телефонам: </w:t>
      </w:r>
      <w:r w:rsidR="00610578" w:rsidRPr="00BF2F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+79374574249</w:t>
      </w:r>
      <w:r w:rsidR="00610578" w:rsidRPr="00610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Елена Олеговна, </w:t>
      </w:r>
      <w:r w:rsidR="00610578" w:rsidRPr="00BF2F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+79020073779</w:t>
      </w:r>
      <w:r w:rsidR="00610578" w:rsidRPr="00610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Майя Сергеевна.</w:t>
      </w:r>
    </w:p>
    <w:p w14:paraId="65ECDB06" w14:textId="77777777" w:rsidR="004916ED" w:rsidRPr="004916ED" w:rsidRDefault="004916ED" w:rsidP="004916E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6233082B" w14:textId="77777777" w:rsidR="00C83385" w:rsidRDefault="00C83385"/>
    <w:sectPr w:rsidR="00C83385" w:rsidSect="00166BD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AD"/>
    <w:multiLevelType w:val="multilevel"/>
    <w:tmpl w:val="22F0B092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F4528B2"/>
    <w:multiLevelType w:val="multilevel"/>
    <w:tmpl w:val="ED9C0538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7B00D77"/>
    <w:multiLevelType w:val="hybridMultilevel"/>
    <w:tmpl w:val="8302638C"/>
    <w:lvl w:ilvl="0" w:tplc="447CD4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0F4868"/>
    <w:multiLevelType w:val="multilevel"/>
    <w:tmpl w:val="E01ACE8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491" w:firstLine="360"/>
      </w:p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08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44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180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4">
    <w:nsid w:val="45477929"/>
    <w:multiLevelType w:val="multilevel"/>
    <w:tmpl w:val="D0BA252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ED"/>
    <w:rsid w:val="00330B25"/>
    <w:rsid w:val="004916ED"/>
    <w:rsid w:val="00610578"/>
    <w:rsid w:val="0068567D"/>
    <w:rsid w:val="00BA3B11"/>
    <w:rsid w:val="00BF2FC9"/>
    <w:rsid w:val="00C83385"/>
    <w:rsid w:val="00C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A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5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578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BF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5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578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BF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ZEZBGqseybr4teho6&amp;cc_key=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2021-01-12T11:02:00Z</dcterms:created>
  <dcterms:modified xsi:type="dcterms:W3CDTF">2021-01-13T11:35:00Z</dcterms:modified>
</cp:coreProperties>
</file>